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A6DDC" w14:textId="77777777" w:rsidR="00876BBB" w:rsidRPr="00876BBB" w:rsidRDefault="00876BBB" w:rsidP="00876BBB">
      <w:pPr>
        <w:shd w:val="clear" w:color="auto" w:fill="FFFFFF"/>
        <w:spacing w:after="150"/>
        <w:outlineLvl w:val="3"/>
        <w:rPr>
          <w:rFonts w:asciiTheme="majorHAnsi" w:eastAsia="Times New Roman" w:hAnsiTheme="majorHAnsi" w:cs="Times New Roman"/>
          <w:b/>
          <w:bCs/>
          <w:color w:val="1B1C1D"/>
        </w:rPr>
      </w:pPr>
      <w:r>
        <w:rPr>
          <w:rFonts w:asciiTheme="majorHAnsi" w:eastAsia="Times New Roman" w:hAnsiTheme="majorHAnsi" w:cs="Times New Roman"/>
          <w:b/>
          <w:bCs/>
          <w:color w:val="1B1C1D"/>
        </w:rPr>
        <w:t>UNİK ULUSLARARASI TURİZM DANIŞMANLIK TİCARET LTD ŞTİ</w:t>
      </w:r>
      <w:r w:rsidRPr="00876BBB">
        <w:rPr>
          <w:rFonts w:asciiTheme="majorHAnsi" w:eastAsia="Times New Roman" w:hAnsiTheme="majorHAnsi" w:cs="Times New Roman"/>
          <w:b/>
          <w:bCs/>
          <w:color w:val="1B1C1D"/>
        </w:rPr>
        <w:t xml:space="preserve"> KİŞİSEL VERİLERİN İŞLENMESİ AYDINLATMA METNİ</w:t>
      </w:r>
    </w:p>
    <w:p w14:paraId="101AE8EA" w14:textId="47E793B9" w:rsidR="001C0FC1" w:rsidRPr="001C0FC1" w:rsidRDefault="00C03658" w:rsidP="001C0FC1">
      <w:pPr>
        <w:shd w:val="clear" w:color="auto" w:fill="FFFFFF"/>
        <w:spacing w:before="375" w:after="150"/>
        <w:outlineLvl w:val="3"/>
        <w:rPr>
          <w:rFonts w:asciiTheme="majorHAnsi" w:hAnsiTheme="majorHAnsi" w:cs="Times New Roman"/>
        </w:rPr>
      </w:pPr>
      <w:r w:rsidRPr="00C03658">
        <w:rPr>
          <w:rFonts w:asciiTheme="majorHAnsi" w:hAnsiTheme="majorHAnsi" w:cs="Times New Roman"/>
        </w:rPr>
        <w:t>6698 Sayılı Kişisel Verilerin Korunması Kanunu (KVKK) 24 Mart 2016 tarihinde kabul edilmiştir. Bir kısmı 7 Nisan 2016 tarihli 29677 sayılı Resmi Gazete’de yayınlananan Kişisel Verilerin Korunması Kanunu’nun bir kısmı ise 7 Ekim 2016’da yürürlüğe girmiştir</w:t>
      </w:r>
      <w:r>
        <w:rPr>
          <w:rFonts w:asciiTheme="majorHAnsi" w:hAnsiTheme="majorHAnsi" w:cs="Times New Roman"/>
        </w:rPr>
        <w:t>.</w:t>
      </w:r>
      <w:r w:rsidR="001C0FC1">
        <w:rPr>
          <w:rFonts w:asciiTheme="majorHAnsi" w:hAnsiTheme="majorHAnsi" w:cs="Times New Roman"/>
        </w:rPr>
        <w:t xml:space="preserve"> Unik Uluslararası Turizm Danışmanlık Ticaret Ltd Şti olarak </w:t>
      </w:r>
      <w:r w:rsidR="001C0FC1" w:rsidRPr="001C0FC1">
        <w:rPr>
          <w:rFonts w:asciiTheme="majorHAnsi" w:hAnsiTheme="majorHAnsi" w:cs="Times New Roman"/>
        </w:rPr>
        <w:t>Kişisel Verilerin Korunması Kanunu’na (“</w:t>
      </w:r>
      <w:r w:rsidR="001C0FC1" w:rsidRPr="001C0FC1">
        <w:rPr>
          <w:rFonts w:asciiTheme="majorHAnsi" w:hAnsiTheme="majorHAnsi" w:cs="Times New Roman"/>
          <w:b/>
          <w:bCs/>
        </w:rPr>
        <w:t>KVK Kanunu</w:t>
      </w:r>
      <w:r w:rsidR="001C0FC1" w:rsidRPr="001C0FC1">
        <w:rPr>
          <w:rFonts w:asciiTheme="majorHAnsi" w:hAnsiTheme="majorHAnsi" w:cs="Times New Roman"/>
        </w:rPr>
        <w:t>”) uygun olarak işlenerek, muhafaza ed</w:t>
      </w:r>
      <w:r w:rsidR="001C0FC1">
        <w:rPr>
          <w:rFonts w:asciiTheme="majorHAnsi" w:hAnsiTheme="majorHAnsi" w:cs="Times New Roman"/>
        </w:rPr>
        <w:t>ilmesine büyük önem vermekteyiz</w:t>
      </w:r>
      <w:bookmarkStart w:id="0" w:name="_GoBack"/>
      <w:bookmarkEnd w:id="0"/>
      <w:r w:rsidR="001C0FC1" w:rsidRPr="001C0FC1">
        <w:rPr>
          <w:rFonts w:asciiTheme="majorHAnsi" w:hAnsiTheme="majorHAnsi" w:cs="Times New Roman"/>
        </w:rPr>
        <w:t>. Bu sorumluluğumuzun bilinci ile ve KVK Kanunu’nda tanımlı şekli ile “Veri Sorumlusu” sıfatı ile Şirketimiz kişisel verilerinizi aşağıda belirtildiği şekilde ve mevzuat tarafından emredilen sınırlar çerçevesinde işlemektedir.</w:t>
      </w:r>
    </w:p>
    <w:p w14:paraId="27354992" w14:textId="23C46B27" w:rsidR="00C03658" w:rsidRDefault="00C03658" w:rsidP="00876BBB">
      <w:pPr>
        <w:shd w:val="clear" w:color="auto" w:fill="FFFFFF"/>
        <w:spacing w:before="375" w:after="150"/>
        <w:outlineLvl w:val="3"/>
        <w:rPr>
          <w:rFonts w:asciiTheme="majorHAnsi" w:hAnsiTheme="majorHAnsi" w:cs="Times New Roman"/>
        </w:rPr>
      </w:pPr>
    </w:p>
    <w:p w14:paraId="425425CE" w14:textId="77777777" w:rsidR="00876BBB" w:rsidRPr="00876BBB" w:rsidRDefault="00876BBB" w:rsidP="00876BBB">
      <w:pPr>
        <w:shd w:val="clear" w:color="auto" w:fill="FFFFFF"/>
        <w:spacing w:before="375" w:after="150"/>
        <w:outlineLvl w:val="3"/>
        <w:rPr>
          <w:rFonts w:asciiTheme="majorHAnsi" w:eastAsia="Times New Roman" w:hAnsiTheme="majorHAnsi" w:cs="Times New Roman"/>
          <w:b/>
          <w:bCs/>
          <w:color w:val="1B1C1D"/>
        </w:rPr>
      </w:pPr>
      <w:r w:rsidRPr="00876BBB">
        <w:rPr>
          <w:rFonts w:asciiTheme="majorHAnsi" w:eastAsia="Times New Roman" w:hAnsiTheme="majorHAnsi" w:cs="Times New Roman"/>
          <w:b/>
          <w:bCs/>
          <w:color w:val="1B1C1D"/>
        </w:rPr>
        <w:t>1. Kişisel Verilerin Toplanması ve İşlenmesi:</w:t>
      </w:r>
    </w:p>
    <w:p w14:paraId="313B196B" w14:textId="77777777" w:rsidR="00876BBB" w:rsidRP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t>Şirketimiz, 1618 sayılı Seyahat Acentaları ve Seyahat Acentaları Birliği Kanunu ve bu kanun dayanak yapılarak hazırlanan Seyahat Acentaları Yönetmeliği hükümlerinde belirtilen seyahat acentalığı faaliyetlerini yerine getirmektedir. Şirketimiz Madde 2 kapsamında belirtilen amaçlar kapsamında kişisel verilerinizi, otomatik veya otomatik olmayan yöntemlerle fiziksel olarak, internet sitesi, sosyal medya mecraları, mobil uygulamalar ve benzeri vasıtalarla, sözlü, yazılı ya da elektronik olarak toplayabilir, kaydedebilir, depolayabilir, güncelleyebilir, periyodik olarak kontrol edebilir, yeniden düzenleyebilir, sınıflandırabilir, Veri Saklama ve İmha Politikamızda düzenlendiği şekilde muhafaza edebilir, yani özetle kanunen izin verilen her şekilde işleyebilir.</w:t>
      </w:r>
    </w:p>
    <w:p w14:paraId="434ADF95" w14:textId="77777777" w:rsidR="00876BBB" w:rsidRP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t>Bunun yanında Şirketimiz kişisel verilerinizi kanuni ya da hizmete bağlı fiili gereklilikler (</w:t>
      </w:r>
      <w:r w:rsidRPr="00876BBB">
        <w:rPr>
          <w:rFonts w:asciiTheme="majorHAnsi" w:hAnsiTheme="majorHAnsi" w:cs="Times New Roman"/>
          <w:i/>
          <w:iCs/>
        </w:rPr>
        <w:t>Şirketimiz seyahat acentalığı faaliyetlerini yerine getirirken üçüncü kişi tedarikçi firmalarla anlaşmalar yapmakta ve adınıza hizmet sunumuna yönelik rezervasyon kayıtları gerçekleştirmektedir</w:t>
      </w:r>
      <w:r w:rsidRPr="00876BBB">
        <w:rPr>
          <w:rFonts w:asciiTheme="majorHAnsi" w:hAnsiTheme="majorHAnsi" w:cs="Times New Roman"/>
        </w:rPr>
        <w:t>) halinde Şirketimizin birlikte çalıştığı ya da kanunen yükümlü olduğu kamu kurum ve kuruluşlarıyla ve/veya Türkiye'de veya yurt dışında mukim olan üçüncü gerçek kişi/tüzel kişi, hizmet sağlayıcı ve tedarikçi firmalar, sigorta şirketleri ile (</w:t>
      </w:r>
      <w:r w:rsidRPr="00876BBB">
        <w:rPr>
          <w:rFonts w:asciiTheme="majorHAnsi" w:hAnsiTheme="majorHAnsi" w:cs="Times New Roman"/>
          <w:i/>
          <w:iCs/>
        </w:rPr>
        <w:t>konaklama firmaları, havayolu şirketleri, kara ve deniz dahil ulaştırma hizmeti sunan firmalar, araç kiralama şirketleri, sigorta şirketleri, transfer elemanları ve bunlarla sınırlı olmamak üzere sunulan hizmet ile ilgili kişi ve kuruluşlar</w:t>
      </w:r>
      <w:r w:rsidRPr="00876BBB">
        <w:rPr>
          <w:rFonts w:asciiTheme="majorHAnsi" w:hAnsiTheme="majorHAnsi" w:cs="Times New Roman"/>
        </w:rPr>
        <w:t>) paylaşabilir ve/veya kanuni ya da hizmete bağlı fiili gereklilikler halinde yurtdışına aktarabilir.</w:t>
      </w:r>
    </w:p>
    <w:p w14:paraId="2A703C6F" w14:textId="77777777" w:rsidR="00876BBB" w:rsidRP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t>Alt acentelerimiz vasıtası ile Şirketimiz ürün ve hizmetlerinden faydalanmanız halinde ise kişisel verileriniz ilgili alt acentelerimiz tarafından toplanabilir ve kanunen izin verilen her şekilde işlenebilir.</w:t>
      </w:r>
    </w:p>
    <w:p w14:paraId="2ECB37FB" w14:textId="77777777" w:rsidR="00876BBB" w:rsidRP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t>Şirketimiz dışında, yukarıda ifade edilen üçüncü kişi hizmet sağlayıcıları ve tedarikçiler, kurum ve kuruluşlar ve alt acentelerimiz tarafından toplanan kişisel verilerinizin KVK Kanunu ve ilgili mevzuat kapsamında toplanması, muhafaza edilmesi ve işlenmesine ilişkin tüm sorumluluk münferiden bu firmalara/kişilere/kurumlara aittir.</w:t>
      </w:r>
    </w:p>
    <w:p w14:paraId="452F60DD" w14:textId="77777777" w:rsidR="00876BBB" w:rsidRP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lastRenderedPageBreak/>
        <w:t>Diğer yandan Şirketimiz, şubelerimiz ve çağrı merkezimiz tarafından toplanan, muhafaza edilen ve kanunen izin verilen her şekilde işlenen kişisel verilerinize ilişkin KVK Kanunu ve ilgili mevzuat kapsamındaki sorumluluk Veri Sorumlusu olarak tarafımıza aittir.</w:t>
      </w:r>
    </w:p>
    <w:p w14:paraId="45A3DF78" w14:textId="77777777" w:rsidR="00876BBB" w:rsidRPr="00876BBB" w:rsidRDefault="00876BBB" w:rsidP="00876BBB">
      <w:pPr>
        <w:shd w:val="clear" w:color="auto" w:fill="FFFFFF"/>
        <w:spacing w:before="375" w:after="150"/>
        <w:outlineLvl w:val="3"/>
        <w:rPr>
          <w:rFonts w:asciiTheme="majorHAnsi" w:eastAsia="Times New Roman" w:hAnsiTheme="majorHAnsi" w:cs="Times New Roman"/>
          <w:b/>
          <w:bCs/>
          <w:color w:val="1B1C1D"/>
        </w:rPr>
      </w:pPr>
      <w:r w:rsidRPr="00876BBB">
        <w:rPr>
          <w:rFonts w:asciiTheme="majorHAnsi" w:eastAsia="Times New Roman" w:hAnsiTheme="majorHAnsi" w:cs="Times New Roman"/>
          <w:b/>
          <w:bCs/>
          <w:color w:val="1B1C1D"/>
        </w:rPr>
        <w:t>2. Kişisel Veri Toplamanın Amaçları, Yöntemi ve Hukuki Sebebi</w:t>
      </w:r>
    </w:p>
    <w:p w14:paraId="3AC0C8A0" w14:textId="77777777" w:rsidR="00876BBB" w:rsidRP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t>Kişisel verileriniz her türlü sözlü, yazılı ya da elektronik ortamda, Şirketçe sunduğumuz ürün ve hizmetlerin belirlenen yasal çerçevede sunulabilmesi ve bu kapsamda, Şirketimizin sözleşme ve yasadan doğan sorumluluklarını eksiksiz ve doğru şekilde yerine getirebilmesi, ürün ve hizmetlerimizden memnuniyetinizin ölçümü, hizmet ve ürünlerimizden ve promosyon faaliyetlerimizden bilgilendirilmeniz, hizmet ve ürünlerimizin tanıtımı, Şirketimizin kendisini geliştirmesi ve size daha iyi hizmet sunabilmesine fikren katılımınız amaçları ile edinilir. İfade edilen amaçlarla toplanan kişisel verileriniz KVK Kanunu’nun 5 ve 6. maddelerinde belirtilen kişisel veri işleme şartları kapsamında, işlenebilir ve aktarılabilir.</w:t>
      </w:r>
    </w:p>
    <w:p w14:paraId="10DD6749" w14:textId="77777777" w:rsidR="00876BBB" w:rsidRPr="00876BBB" w:rsidRDefault="00876BBB" w:rsidP="00876BBB">
      <w:pPr>
        <w:shd w:val="clear" w:color="auto" w:fill="FFFFFF"/>
        <w:spacing w:before="375" w:after="150"/>
        <w:outlineLvl w:val="3"/>
        <w:rPr>
          <w:rFonts w:asciiTheme="majorHAnsi" w:eastAsia="Times New Roman" w:hAnsiTheme="majorHAnsi" w:cs="Times New Roman"/>
          <w:b/>
          <w:bCs/>
          <w:color w:val="1B1C1D"/>
        </w:rPr>
      </w:pPr>
      <w:r w:rsidRPr="00876BBB">
        <w:rPr>
          <w:rFonts w:asciiTheme="majorHAnsi" w:eastAsia="Times New Roman" w:hAnsiTheme="majorHAnsi" w:cs="Times New Roman"/>
          <w:b/>
          <w:bCs/>
          <w:color w:val="1B1C1D"/>
        </w:rPr>
        <w:t>3. Kişisel Veri Sahibinin KVK Kanunu’nun 11. Maddesinde Sayılan Hakları</w:t>
      </w:r>
    </w:p>
    <w:p w14:paraId="18D02819" w14:textId="77777777" w:rsidR="00876BBB" w:rsidRP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t>Kişisel veri sahipleri olarak siz müşterilerimiz, haklarınıza ilişkin taleplerinizi işbu Aydınlatma Metninde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kapsamda müşterilerimiz:</w:t>
      </w:r>
    </w:p>
    <w:p w14:paraId="049F12FD"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Kişisel veri işlenip işlenmediğini öğrenme,</w:t>
      </w:r>
    </w:p>
    <w:p w14:paraId="65A82775"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Kişisel verileri işlenmişse buna ilişkin bilgi talep etme,</w:t>
      </w:r>
    </w:p>
    <w:p w14:paraId="7EFEB281"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Kişisel verilerin işlenme amacını ve bunların amacına uygun kullanılıp kullanılmadığını öğrenme,</w:t>
      </w:r>
    </w:p>
    <w:p w14:paraId="0C12FA80"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Yurt içinde veya yurt dışında kişisel verilerin aktarıldığı üçüncü kişileri bilme,</w:t>
      </w:r>
    </w:p>
    <w:p w14:paraId="4F20A8E3"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Kişisel verilerin eksik veya yanlış işlenmiş olması hâlinde bunların düzeltilmesini isteme,</w:t>
      </w:r>
    </w:p>
    <w:p w14:paraId="32FBE2A2"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Kanun ve Kanuna uygun olarak hazırlanmış Veri Saklama ve İmha Politikamızda öngörülen şartlar çerçevesinde kişisel verilerin silinmesini veya yok edilmesini isteme,</w:t>
      </w:r>
    </w:p>
    <w:p w14:paraId="04323659"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Yukarıdaki 5 ve 6. Maddelerde yer alan talepler uyarınca yapılan işlemlerin, kişisel verilerin aktarıldığı üçüncü kişilere bildirilmesini isteme,</w:t>
      </w:r>
    </w:p>
    <w:p w14:paraId="155BB17A"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İşlenen verilerin münhasıran otomatik sistemler vasıtasıyla analiz edilmesi suretiyle kişinin kendisi aleyhine bir sonucun ortaya çıkmasına itiraz etme,</w:t>
      </w:r>
    </w:p>
    <w:p w14:paraId="79B4512F" w14:textId="77777777" w:rsidR="00876BBB" w:rsidRPr="00876BBB" w:rsidRDefault="00876BBB" w:rsidP="00876BBB">
      <w:pPr>
        <w:numPr>
          <w:ilvl w:val="0"/>
          <w:numId w:val="1"/>
        </w:numPr>
        <w:shd w:val="clear" w:color="auto" w:fill="FFFFFF"/>
        <w:spacing w:before="100" w:beforeAutospacing="1" w:after="100" w:afterAutospacing="1"/>
        <w:rPr>
          <w:rFonts w:asciiTheme="majorHAnsi" w:eastAsia="Times New Roman" w:hAnsiTheme="majorHAnsi" w:cs="Times New Roman"/>
        </w:rPr>
      </w:pPr>
      <w:r w:rsidRPr="00876BBB">
        <w:rPr>
          <w:rFonts w:asciiTheme="majorHAnsi" w:eastAsia="Times New Roman" w:hAnsiTheme="majorHAnsi" w:cs="Times New Roman"/>
        </w:rPr>
        <w:t>Kişisel verilerin kanuna aykırı olarak işlenmesi sebebiyle zarara uğraması hâlinde zararın giderilmesini talep etme</w:t>
      </w:r>
    </w:p>
    <w:p w14:paraId="159B7D4D" w14:textId="77777777" w:rsidR="00876BBB" w:rsidRDefault="00876BBB" w:rsidP="00876BBB">
      <w:pPr>
        <w:shd w:val="clear" w:color="auto" w:fill="FFFFFF"/>
        <w:spacing w:before="75" w:after="75"/>
        <w:jc w:val="both"/>
        <w:rPr>
          <w:rFonts w:asciiTheme="majorHAnsi" w:hAnsiTheme="majorHAnsi" w:cs="Times New Roman"/>
        </w:rPr>
      </w:pPr>
      <w:r w:rsidRPr="00876BBB">
        <w:rPr>
          <w:rFonts w:asciiTheme="majorHAnsi" w:hAnsiTheme="majorHAnsi" w:cs="Times New Roman"/>
        </w:rPr>
        <w:t>haklarına sahiptir.</w:t>
      </w:r>
    </w:p>
    <w:p w14:paraId="0922A4F4" w14:textId="77777777" w:rsidR="00876BBB" w:rsidRPr="00876BBB" w:rsidRDefault="00876BBB" w:rsidP="00876BBB">
      <w:pPr>
        <w:shd w:val="clear" w:color="auto" w:fill="FFFFFF"/>
        <w:spacing w:before="75" w:after="75"/>
        <w:jc w:val="both"/>
        <w:rPr>
          <w:rFonts w:asciiTheme="majorHAnsi" w:hAnsiTheme="majorHAnsi" w:cs="Times New Roman"/>
        </w:rPr>
      </w:pPr>
    </w:p>
    <w:p w14:paraId="111EDE0A" w14:textId="77777777" w:rsidR="00876BBB" w:rsidRDefault="00876BBB" w:rsidP="00876BBB">
      <w:pPr>
        <w:rPr>
          <w:rFonts w:asciiTheme="majorHAnsi" w:hAnsiTheme="majorHAnsi"/>
        </w:rPr>
      </w:pPr>
      <w:r w:rsidRPr="00876BBB">
        <w:rPr>
          <w:rFonts w:asciiTheme="majorHAnsi" w:hAnsiTheme="majorHAnsi"/>
        </w:rPr>
        <w:t>KVKK’ nın 13. maddesinin 1. fıkrası gereğince, yukarıda belirtilen haklarınızı kullanmak ile ilgili talebinizi, aşağıda verilen posta adresimize kimliğinizi tespit edici belgeler ve ıslak imzalı bir dilekçe ile elden teslim edebilir veya noter aracılığıyla gönderebilir, ya da güvenli elektronik imzalı olarak aşağıdaki posta adresimize iletebilirsiniz.</w:t>
      </w:r>
    </w:p>
    <w:p w14:paraId="6838DE5A" w14:textId="77777777" w:rsidR="00876BBB" w:rsidRDefault="00876BBB" w:rsidP="00876BBB">
      <w:pPr>
        <w:rPr>
          <w:rFonts w:asciiTheme="majorHAnsi" w:hAnsiTheme="majorHAnsi"/>
        </w:rPr>
      </w:pPr>
    </w:p>
    <w:p w14:paraId="68B70FCA" w14:textId="77777777" w:rsidR="00876BBB" w:rsidRPr="00876BBB" w:rsidRDefault="00876BBB" w:rsidP="00876BBB">
      <w:pPr>
        <w:rPr>
          <w:rFonts w:asciiTheme="majorHAnsi" w:hAnsiTheme="majorHAnsi"/>
        </w:rPr>
      </w:pPr>
    </w:p>
    <w:p w14:paraId="51E5A434" w14:textId="77777777" w:rsidR="00876BBB" w:rsidRPr="00876BBB" w:rsidRDefault="00876BBB" w:rsidP="00876BBB">
      <w:pPr>
        <w:rPr>
          <w:rFonts w:asciiTheme="majorHAnsi" w:hAnsiTheme="majorHAnsi"/>
        </w:rPr>
      </w:pPr>
      <w:r w:rsidRPr="00876BBB">
        <w:rPr>
          <w:rFonts w:asciiTheme="majorHAnsi" w:hAnsiTheme="majorHAnsi"/>
          <w:b/>
          <w:bCs/>
        </w:rPr>
        <w:t>Posta adresi</w:t>
      </w:r>
      <w:r>
        <w:rPr>
          <w:rFonts w:asciiTheme="majorHAnsi" w:hAnsiTheme="majorHAnsi"/>
        </w:rPr>
        <w:t>: Bereketzade Mah. Büyük Hendek Caddesi, No:17/3 Beyoğlu/İstanbul</w:t>
      </w:r>
    </w:p>
    <w:p w14:paraId="71D94757" w14:textId="77777777" w:rsidR="00876BBB" w:rsidRPr="00876BBB" w:rsidRDefault="00876BBB" w:rsidP="00876BBB">
      <w:pPr>
        <w:rPr>
          <w:rFonts w:asciiTheme="majorHAnsi" w:hAnsiTheme="majorHAnsi"/>
        </w:rPr>
      </w:pPr>
      <w:r w:rsidRPr="00876BBB">
        <w:rPr>
          <w:rFonts w:asciiTheme="majorHAnsi" w:hAnsiTheme="majorHAnsi"/>
          <w:b/>
          <w:bCs/>
        </w:rPr>
        <w:t>E-posta adresi</w:t>
      </w:r>
      <w:r w:rsidRPr="00876BBB">
        <w:rPr>
          <w:rFonts w:asciiTheme="majorHAnsi" w:hAnsiTheme="majorHAnsi"/>
        </w:rPr>
        <w:t xml:space="preserve">: </w:t>
      </w:r>
      <w:r>
        <w:rPr>
          <w:rFonts w:asciiTheme="majorHAnsi" w:hAnsiTheme="majorHAnsi"/>
        </w:rPr>
        <w:t>info@uniqueeducation.com.tr</w:t>
      </w:r>
    </w:p>
    <w:p w14:paraId="3792B663" w14:textId="77777777" w:rsidR="00876BBB" w:rsidRPr="00876BBB" w:rsidRDefault="00876BBB" w:rsidP="00876BBB">
      <w:pPr>
        <w:rPr>
          <w:rFonts w:asciiTheme="majorHAnsi" w:hAnsiTheme="majorHAnsi"/>
        </w:rPr>
      </w:pPr>
    </w:p>
    <w:p w14:paraId="126BCF75" w14:textId="77777777" w:rsidR="006544E4" w:rsidRPr="00876BBB" w:rsidRDefault="006544E4">
      <w:pPr>
        <w:rPr>
          <w:rFonts w:asciiTheme="majorHAnsi" w:hAnsiTheme="majorHAnsi"/>
        </w:rPr>
      </w:pPr>
    </w:p>
    <w:sectPr w:rsidR="006544E4" w:rsidRPr="00876BBB" w:rsidSect="006544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2396"/>
    <w:multiLevelType w:val="multilevel"/>
    <w:tmpl w:val="B9C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BB"/>
    <w:rsid w:val="001C0FC1"/>
    <w:rsid w:val="006544E4"/>
    <w:rsid w:val="00876BBB"/>
    <w:rsid w:val="00C0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95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6BB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6BBB"/>
    <w:rPr>
      <w:rFonts w:ascii="Times New Roman" w:hAnsi="Times New Roman" w:cs="Times New Roman"/>
      <w:b/>
      <w:bCs/>
    </w:rPr>
  </w:style>
  <w:style w:type="paragraph" w:styleId="NormalWeb">
    <w:name w:val="Normal (Web)"/>
    <w:basedOn w:val="Normal"/>
    <w:uiPriority w:val="99"/>
    <w:semiHidden/>
    <w:unhideWhenUsed/>
    <w:rsid w:val="00876BB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6BB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6BBB"/>
    <w:rPr>
      <w:rFonts w:ascii="Times New Roman" w:hAnsi="Times New Roman" w:cs="Times New Roman"/>
      <w:b/>
      <w:bCs/>
    </w:rPr>
  </w:style>
  <w:style w:type="paragraph" w:styleId="NormalWeb">
    <w:name w:val="Normal (Web)"/>
    <w:basedOn w:val="Normal"/>
    <w:uiPriority w:val="99"/>
    <w:semiHidden/>
    <w:unhideWhenUsed/>
    <w:rsid w:val="00876BB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0489">
      <w:bodyDiv w:val="1"/>
      <w:marLeft w:val="0"/>
      <w:marRight w:val="0"/>
      <w:marTop w:val="0"/>
      <w:marBottom w:val="0"/>
      <w:divBdr>
        <w:top w:val="none" w:sz="0" w:space="0" w:color="auto"/>
        <w:left w:val="none" w:sz="0" w:space="0" w:color="auto"/>
        <w:bottom w:val="none" w:sz="0" w:space="0" w:color="auto"/>
        <w:right w:val="none" w:sz="0" w:space="0" w:color="auto"/>
      </w:divBdr>
    </w:div>
    <w:div w:id="771555619">
      <w:bodyDiv w:val="1"/>
      <w:marLeft w:val="0"/>
      <w:marRight w:val="0"/>
      <w:marTop w:val="0"/>
      <w:marBottom w:val="0"/>
      <w:divBdr>
        <w:top w:val="none" w:sz="0" w:space="0" w:color="auto"/>
        <w:left w:val="none" w:sz="0" w:space="0" w:color="auto"/>
        <w:bottom w:val="none" w:sz="0" w:space="0" w:color="auto"/>
        <w:right w:val="none" w:sz="0" w:space="0" w:color="auto"/>
      </w:divBdr>
    </w:div>
    <w:div w:id="1340816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894</Words>
  <Characters>5100</Characters>
  <Application>Microsoft Macintosh Word</Application>
  <DocSecurity>0</DocSecurity>
  <Lines>42</Lines>
  <Paragraphs>11</Paragraphs>
  <ScaleCrop>false</ScaleCrop>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Ipek Avdan</dc:creator>
  <cp:keywords/>
  <dc:description/>
  <cp:lastModifiedBy>Pelin Ipek Avdan</cp:lastModifiedBy>
  <cp:revision>3</cp:revision>
  <dcterms:created xsi:type="dcterms:W3CDTF">2021-09-21T09:40:00Z</dcterms:created>
  <dcterms:modified xsi:type="dcterms:W3CDTF">2021-09-21T09:50:00Z</dcterms:modified>
</cp:coreProperties>
</file>